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9" w:rsidRDefault="00113089" w:rsidP="00113089">
      <w:pPr>
        <w:pStyle w:val="3"/>
        <w:shd w:val="clear" w:color="auto" w:fill="FFFFFF"/>
        <w:spacing w:before="300" w:beforeAutospacing="0" w:after="150" w:afterAutospacing="0" w:line="42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Календарь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праздни</w:t>
      </w:r>
      <w:bookmarkStart w:id="0" w:name="_GoBack"/>
      <w:bookmarkEnd w:id="0"/>
      <w:r>
        <w:rPr>
          <w:rFonts w:ascii="Arial" w:hAnsi="Arial" w:cs="Arial"/>
          <w:color w:val="333333"/>
          <w:sz w:val="36"/>
          <w:szCs w:val="36"/>
        </w:rPr>
        <w:t>ков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2019</w:t>
      </w:r>
    </w:p>
    <w:p w:rsidR="00113089" w:rsidRDefault="00113089" w:rsidP="00113089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0" o:hralign="center" o:hrstd="t" o:hrnoshade="t" o:hr="t" fillcolor="#656565" stroked="f"/>
        </w:pict>
      </w:r>
    </w:p>
    <w:p w:rsidR="00113089" w:rsidRPr="00113089" w:rsidRDefault="00113089" w:rsidP="0011308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56565"/>
          <w:sz w:val="20"/>
          <w:szCs w:val="20"/>
          <w:lang w:val="ru-RU"/>
        </w:rPr>
      </w:pPr>
      <w:r w:rsidRPr="00113089">
        <w:rPr>
          <w:rFonts w:ascii="Arial" w:hAnsi="Arial" w:cs="Arial"/>
          <w:color w:val="656565"/>
          <w:sz w:val="20"/>
          <w:szCs w:val="20"/>
          <w:lang w:val="ru-RU"/>
        </w:rPr>
        <w:t xml:space="preserve">Пожалуйста, обратите внимание, что выходные дни офисов </w:t>
      </w:r>
      <w:r>
        <w:rPr>
          <w:rFonts w:ascii="Arial" w:hAnsi="Arial" w:cs="Arial"/>
          <w:color w:val="656565"/>
          <w:sz w:val="20"/>
          <w:szCs w:val="20"/>
        </w:rPr>
        <w:t>VisaMetric</w:t>
      </w:r>
      <w:r w:rsidRPr="00113089">
        <w:rPr>
          <w:rFonts w:ascii="Arial" w:hAnsi="Arial" w:cs="Arial"/>
          <w:color w:val="656565"/>
          <w:sz w:val="20"/>
          <w:szCs w:val="20"/>
          <w:lang w:val="ru-RU"/>
        </w:rPr>
        <w:t xml:space="preserve"> и Дипломатической Миссии могут отличаться.</w:t>
      </w:r>
    </w:p>
    <w:tbl>
      <w:tblPr>
        <w:tblW w:w="11624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263"/>
        <w:gridCol w:w="3755"/>
        <w:gridCol w:w="2913"/>
      </w:tblGrid>
      <w:tr w:rsidR="00113089" w:rsidTr="00113089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:rsidR="00113089" w:rsidRDefault="001130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Календарь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праздников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Визовый Центр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Посольство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Германии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Новый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год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Международный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женский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Страстная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Пасха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02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P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  <w:lang w:val="ru-RU"/>
              </w:rPr>
            </w:pPr>
            <w:r w:rsidRPr="00113089"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  <w:lang w:val="ru-RU"/>
              </w:rPr>
              <w:t>Подача документов только по записи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P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  <w:lang w:val="ru-RU"/>
              </w:rPr>
            </w:pPr>
            <w:r w:rsidRPr="00113089"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  <w:lang w:val="ru-RU"/>
              </w:rPr>
              <w:t>Подача документов только по записи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09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Maя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Вознесение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Святой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Троицы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Октября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Германского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Канун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Первый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Второй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  <w:tr w:rsidR="00113089" w:rsidTr="00113089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Новый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Открыт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  <w:hideMark/>
          </w:tcPr>
          <w:p w:rsidR="00113089" w:rsidRDefault="00113089">
            <w:pPr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  <w:bdr w:val="none" w:sz="0" w:space="0" w:color="auto" w:frame="1"/>
              </w:rPr>
              <w:t>Закрыто</w:t>
            </w:r>
            <w:proofErr w:type="spellEnd"/>
          </w:p>
        </w:tc>
      </w:tr>
    </w:tbl>
    <w:p w:rsidR="00C73360" w:rsidRDefault="00C73360"/>
    <w:sectPr w:rsidR="00C733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C"/>
    <w:rsid w:val="00113089"/>
    <w:rsid w:val="003D7D0C"/>
    <w:rsid w:val="00C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DC46EBF3.dotm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2</cp:revision>
  <dcterms:created xsi:type="dcterms:W3CDTF">2019-01-31T09:33:00Z</dcterms:created>
  <dcterms:modified xsi:type="dcterms:W3CDTF">2019-03-19T09:20:00Z</dcterms:modified>
</cp:coreProperties>
</file>