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74" w:rsidRPr="000702D5" w:rsidRDefault="00E37874" w:rsidP="00E37874">
      <w:pPr>
        <w:spacing w:after="0" w:line="240" w:lineRule="auto"/>
        <w:ind w:firstLine="426"/>
        <w:jc w:val="both"/>
        <w:rPr>
          <w:rFonts w:ascii="Times New Roman" w:hAnsi="Times New Roman" w:cs="Times New Roman"/>
          <w:b/>
          <w:sz w:val="24"/>
          <w:szCs w:val="24"/>
        </w:rPr>
      </w:pPr>
      <w:r w:rsidRPr="000702D5">
        <w:rPr>
          <w:rFonts w:ascii="Times New Roman" w:hAnsi="Times New Roman" w:cs="Times New Roman"/>
          <w:b/>
          <w:sz w:val="24"/>
          <w:szCs w:val="24"/>
        </w:rPr>
        <w:t>Д</w:t>
      </w:r>
      <w:r w:rsidR="00073D87" w:rsidRPr="000702D5">
        <w:rPr>
          <w:rFonts w:ascii="Times New Roman" w:hAnsi="Times New Roman" w:cs="Times New Roman"/>
          <w:b/>
          <w:sz w:val="24"/>
          <w:szCs w:val="24"/>
        </w:rPr>
        <w:t>анная форма предназначена для граждан РФ, въезжающих на Кипр </w:t>
      </w:r>
      <w:r w:rsidR="00073D87" w:rsidRPr="000702D5">
        <w:rPr>
          <w:rFonts w:ascii="Times New Roman" w:hAnsi="Times New Roman" w:cs="Times New Roman"/>
          <w:b/>
          <w:sz w:val="24"/>
          <w:szCs w:val="24"/>
        </w:rPr>
        <w:br/>
        <w:t xml:space="preserve">непосредственно с территории РФ и без транзита и </w:t>
      </w:r>
      <w:proofErr w:type="gramStart"/>
      <w:r w:rsidR="00073D87" w:rsidRPr="000702D5">
        <w:rPr>
          <w:rFonts w:ascii="Times New Roman" w:hAnsi="Times New Roman" w:cs="Times New Roman"/>
          <w:b/>
          <w:sz w:val="24"/>
          <w:szCs w:val="24"/>
        </w:rPr>
        <w:t>пересадок</w:t>
      </w:r>
      <w:proofErr w:type="gramEnd"/>
      <w:r w:rsidR="00073D87" w:rsidRPr="000702D5">
        <w:rPr>
          <w:rFonts w:ascii="Times New Roman" w:hAnsi="Times New Roman" w:cs="Times New Roman"/>
          <w:b/>
          <w:sz w:val="24"/>
          <w:szCs w:val="24"/>
        </w:rPr>
        <w:t xml:space="preserve"> в-третьих странах. </w:t>
      </w:r>
    </w:p>
    <w:p w:rsidR="00E37874" w:rsidRDefault="00073D87" w:rsidP="00E37874">
      <w:pPr>
        <w:spacing w:after="0" w:line="240" w:lineRule="auto"/>
        <w:ind w:firstLine="426"/>
        <w:jc w:val="both"/>
        <w:rPr>
          <w:rFonts w:ascii="Times New Roman" w:hAnsi="Times New Roman" w:cs="Times New Roman"/>
          <w:sz w:val="24"/>
          <w:szCs w:val="24"/>
        </w:rPr>
      </w:pPr>
      <w:r w:rsidRPr="00E37874">
        <w:rPr>
          <w:rFonts w:ascii="Times New Roman" w:hAnsi="Times New Roman" w:cs="Times New Roman"/>
          <w:sz w:val="24"/>
          <w:szCs w:val="24"/>
        </w:rPr>
        <w:t>Паспорт должен быть действителен не менее 6 месяцев с момента подачи заявления.</w:t>
      </w:r>
    </w:p>
    <w:p w:rsidR="00E37874" w:rsidRDefault="00E37874" w:rsidP="00E37874">
      <w:pPr>
        <w:spacing w:after="0" w:line="240" w:lineRule="auto"/>
        <w:ind w:firstLine="426"/>
        <w:jc w:val="both"/>
        <w:rPr>
          <w:rFonts w:ascii="Times New Roman" w:hAnsi="Times New Roman" w:cs="Times New Roman"/>
          <w:sz w:val="24"/>
          <w:szCs w:val="24"/>
          <w:lang w:val="en-US"/>
        </w:rPr>
      </w:pPr>
    </w:p>
    <w:p w:rsidR="00073D87" w:rsidRPr="000702D5" w:rsidRDefault="000702D5" w:rsidP="00E37874">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В консульский</w:t>
      </w:r>
      <w:r w:rsidR="00073D87" w:rsidRPr="00E37874">
        <w:rPr>
          <w:rFonts w:ascii="Times New Roman" w:hAnsi="Times New Roman" w:cs="Times New Roman"/>
          <w:sz w:val="24"/>
          <w:szCs w:val="24"/>
        </w:rPr>
        <w:t xml:space="preserve"> округ Генерального консульства Республики Кипр в Москве</w:t>
      </w:r>
      <w:r>
        <w:rPr>
          <w:rFonts w:ascii="Times New Roman" w:hAnsi="Times New Roman" w:cs="Times New Roman"/>
          <w:sz w:val="24"/>
          <w:szCs w:val="24"/>
        </w:rPr>
        <w:t xml:space="preserve"> относятся граждане РФ, зарегистрированные и/или постоянно проживающие в</w:t>
      </w:r>
      <w:r w:rsidR="00073D87" w:rsidRPr="00E37874">
        <w:rPr>
          <w:rFonts w:ascii="Times New Roman" w:hAnsi="Times New Roman" w:cs="Times New Roman"/>
          <w:sz w:val="24"/>
          <w:szCs w:val="24"/>
        </w:rPr>
        <w:t xml:space="preserve"> (Республика Алтай, Республика Бурятия, Республика Ингушетия, Республика Коми, Республика Саха, Республика Тыва, Республика Хакасия, Алтайский край, Камчатский край, Хабаровский край, Красноярский край, Приморский край, Забайкальский край, Амурская область, Белгородская область, Брянская область, Иркутская область, Ивановская область, Калининградская область, Калужская область, Кемеровская область</w:t>
      </w:r>
      <w:proofErr w:type="gramEnd"/>
      <w:r w:rsidR="00073D87" w:rsidRPr="00E37874">
        <w:rPr>
          <w:rFonts w:ascii="Times New Roman" w:hAnsi="Times New Roman" w:cs="Times New Roman"/>
          <w:sz w:val="24"/>
          <w:szCs w:val="24"/>
        </w:rPr>
        <w:t xml:space="preserve">, </w:t>
      </w:r>
      <w:proofErr w:type="gramStart"/>
      <w:r w:rsidR="00073D87" w:rsidRPr="00E37874">
        <w:rPr>
          <w:rFonts w:ascii="Times New Roman" w:hAnsi="Times New Roman" w:cs="Times New Roman"/>
          <w:sz w:val="24"/>
          <w:szCs w:val="24"/>
        </w:rPr>
        <w:t>Костромская область, Курская область, Липецкая область, Магаданская область, Московская область, Новосибирская область, Омская область, Орловская область, Рязанская область, Сахалинская область, Смоленская область, Тамбовская область, Томская область, Тверская область, Тульская область, Владимирская область, Вологодская область, Воронежская область, Ярославская область, Ненецкий автономный округ, Чукотский автономный округ)</w:t>
      </w:r>
      <w:r w:rsidRPr="000702D5">
        <w:rPr>
          <w:rFonts w:ascii="Times New Roman" w:hAnsi="Times New Roman" w:cs="Times New Roman"/>
          <w:sz w:val="24"/>
          <w:szCs w:val="24"/>
        </w:rPr>
        <w:t>.</w:t>
      </w:r>
      <w:proofErr w:type="gramEnd"/>
    </w:p>
    <w:p w:rsidR="000702D5" w:rsidRPr="000702D5" w:rsidRDefault="000702D5" w:rsidP="00E37874">
      <w:pPr>
        <w:spacing w:after="0" w:line="240" w:lineRule="auto"/>
        <w:ind w:firstLine="426"/>
        <w:jc w:val="both"/>
        <w:rPr>
          <w:rFonts w:ascii="Times New Roman" w:hAnsi="Times New Roman" w:cs="Times New Roman"/>
          <w:sz w:val="24"/>
          <w:szCs w:val="24"/>
        </w:rPr>
      </w:pPr>
    </w:p>
    <w:p w:rsidR="000702D5" w:rsidRDefault="000702D5" w:rsidP="00E3787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консульский</w:t>
      </w:r>
      <w:r w:rsidRPr="00E37874">
        <w:rPr>
          <w:rFonts w:ascii="Times New Roman" w:hAnsi="Times New Roman" w:cs="Times New Roman"/>
          <w:sz w:val="24"/>
          <w:szCs w:val="24"/>
        </w:rPr>
        <w:t xml:space="preserve"> округ Генерального консульства Республики Кипр в </w:t>
      </w:r>
      <w:r>
        <w:rPr>
          <w:rFonts w:ascii="Times New Roman" w:hAnsi="Times New Roman" w:cs="Times New Roman"/>
          <w:sz w:val="24"/>
          <w:szCs w:val="24"/>
        </w:rPr>
        <w:t xml:space="preserve">Санкт-Петербурге относятся граждане РФ, зарегистрированные и/или постоянно проживающие в </w:t>
      </w:r>
      <w:r w:rsidRPr="000702D5">
        <w:rPr>
          <w:rFonts w:ascii="Times New Roman" w:hAnsi="Times New Roman" w:cs="Times New Roman"/>
          <w:sz w:val="24"/>
          <w:szCs w:val="24"/>
        </w:rPr>
        <w:t>(Санкт-Петербург, Архангельская, Ленинградская, Мурманская, Новгородская, Псковская область и Республика Карелия)</w:t>
      </w:r>
      <w:r>
        <w:rPr>
          <w:rFonts w:ascii="Times New Roman" w:hAnsi="Times New Roman" w:cs="Times New Roman"/>
          <w:sz w:val="24"/>
          <w:szCs w:val="24"/>
        </w:rPr>
        <w:t>.</w:t>
      </w:r>
    </w:p>
    <w:p w:rsidR="000702D5" w:rsidRDefault="000702D5" w:rsidP="00E37874">
      <w:pPr>
        <w:spacing w:after="0" w:line="240" w:lineRule="auto"/>
        <w:ind w:firstLine="426"/>
        <w:jc w:val="both"/>
        <w:rPr>
          <w:rFonts w:ascii="Times New Roman" w:hAnsi="Times New Roman" w:cs="Times New Roman"/>
          <w:sz w:val="24"/>
          <w:szCs w:val="24"/>
        </w:rPr>
      </w:pPr>
    </w:p>
    <w:p w:rsidR="000702D5" w:rsidRPr="000702D5" w:rsidRDefault="000702D5" w:rsidP="000702D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консульский</w:t>
      </w:r>
      <w:r w:rsidRPr="00E37874">
        <w:rPr>
          <w:rFonts w:ascii="Times New Roman" w:hAnsi="Times New Roman" w:cs="Times New Roman"/>
          <w:sz w:val="24"/>
          <w:szCs w:val="24"/>
        </w:rPr>
        <w:t xml:space="preserve"> округ Генерального консульства Республики Кипр в </w:t>
      </w:r>
      <w:r>
        <w:rPr>
          <w:rFonts w:ascii="Times New Roman" w:hAnsi="Times New Roman" w:cs="Times New Roman"/>
          <w:sz w:val="24"/>
          <w:szCs w:val="24"/>
        </w:rPr>
        <w:t>Самаре относятся граждане РФ, зарегистрированные и/или постоянно проживающие в</w:t>
      </w:r>
      <w:r w:rsidRPr="000702D5">
        <w:rPr>
          <w:rFonts w:ascii="Times New Roman" w:hAnsi="Times New Roman" w:cs="Times New Roman"/>
          <w:sz w:val="24"/>
          <w:szCs w:val="24"/>
        </w:rPr>
        <w:t xml:space="preserve"> (республики </w:t>
      </w:r>
      <w:proofErr w:type="spellStart"/>
      <w:r w:rsidRPr="000702D5">
        <w:rPr>
          <w:rFonts w:ascii="Times New Roman" w:hAnsi="Times New Roman" w:cs="Times New Roman"/>
          <w:sz w:val="24"/>
          <w:szCs w:val="24"/>
        </w:rPr>
        <w:t>Башкортастан</w:t>
      </w:r>
      <w:proofErr w:type="spellEnd"/>
      <w:r w:rsidRPr="000702D5">
        <w:rPr>
          <w:rFonts w:ascii="Times New Roman" w:hAnsi="Times New Roman" w:cs="Times New Roman"/>
          <w:sz w:val="24"/>
          <w:szCs w:val="24"/>
        </w:rPr>
        <w:t>, Мари Эл, Мордовии, Татарстан, Удмуртия, Чувашия и области Кировская, Нижегородская, Оренбургская, Пензенская, Саратовская, Ульяновская, Самарская и Пермский Край)</w:t>
      </w:r>
      <w:r>
        <w:rPr>
          <w:rFonts w:ascii="Times New Roman" w:hAnsi="Times New Roman" w:cs="Times New Roman"/>
          <w:sz w:val="24"/>
          <w:szCs w:val="24"/>
        </w:rPr>
        <w:t>.</w:t>
      </w:r>
    </w:p>
    <w:p w:rsidR="00E37874" w:rsidRDefault="00E37874" w:rsidP="00E37874">
      <w:pPr>
        <w:spacing w:after="0" w:line="240" w:lineRule="auto"/>
        <w:ind w:firstLine="426"/>
        <w:jc w:val="both"/>
        <w:rPr>
          <w:rFonts w:ascii="Times New Roman" w:hAnsi="Times New Roman" w:cs="Times New Roman"/>
          <w:sz w:val="24"/>
          <w:szCs w:val="24"/>
        </w:rPr>
      </w:pPr>
    </w:p>
    <w:p w:rsidR="00E37874" w:rsidRDefault="00E37874" w:rsidP="00E37874">
      <w:pPr>
        <w:pStyle w:val="a3"/>
        <w:spacing w:before="0" w:beforeAutospacing="0" w:after="143" w:afterAutospacing="0"/>
        <w:ind w:firstLine="426"/>
        <w:jc w:val="both"/>
        <w:rPr>
          <w:rFonts w:eastAsiaTheme="minorHAnsi"/>
          <w:lang w:val="ru-RU"/>
        </w:rPr>
      </w:pPr>
      <w:r w:rsidRPr="00E37874">
        <w:rPr>
          <w:rFonts w:eastAsiaTheme="minorHAnsi"/>
          <w:b/>
          <w:bCs/>
          <w:lang w:val="ru-RU"/>
        </w:rPr>
        <w:t>Стоимость оформления про-визы: бесплатно</w:t>
      </w:r>
      <w:r w:rsidRPr="00E37874">
        <w:rPr>
          <w:rFonts w:eastAsiaTheme="minorHAnsi"/>
          <w:lang w:val="ru-RU"/>
        </w:rPr>
        <w:t>.</w:t>
      </w:r>
    </w:p>
    <w:p w:rsidR="00E37874" w:rsidRDefault="00E37874" w:rsidP="00E37874">
      <w:pPr>
        <w:pStyle w:val="a3"/>
        <w:spacing w:before="0" w:beforeAutospacing="0" w:after="143" w:afterAutospacing="0"/>
        <w:ind w:firstLine="567"/>
        <w:jc w:val="both"/>
        <w:rPr>
          <w:rFonts w:eastAsiaTheme="minorHAnsi"/>
          <w:b/>
          <w:bCs/>
          <w:lang w:val="ru-RU"/>
        </w:rPr>
      </w:pPr>
      <w:r w:rsidRPr="00E37874">
        <w:rPr>
          <w:rFonts w:eastAsiaTheme="minorHAnsi"/>
          <w:b/>
          <w:bCs/>
          <w:lang w:val="ru-RU"/>
        </w:rPr>
        <w:t>Заполните электронную анкету, размещенную на сайте</w:t>
      </w:r>
      <w:r>
        <w:rPr>
          <w:rFonts w:eastAsiaTheme="minorHAnsi"/>
          <w:b/>
          <w:bCs/>
          <w:lang w:val="ru-RU"/>
        </w:rPr>
        <w:t>:</w:t>
      </w:r>
    </w:p>
    <w:p w:rsidR="00D64760" w:rsidRPr="00D64760" w:rsidRDefault="00D64760" w:rsidP="00D64760">
      <w:pPr>
        <w:pStyle w:val="a3"/>
        <w:spacing w:before="0" w:beforeAutospacing="0" w:after="143" w:afterAutospacing="0"/>
        <w:jc w:val="both"/>
        <w:rPr>
          <w:rFonts w:eastAsiaTheme="minorHAnsi"/>
          <w:b/>
          <w:bCs/>
          <w:i/>
          <w:lang w:val="ru-RU"/>
        </w:rPr>
      </w:pPr>
      <w:r>
        <w:rPr>
          <w:rFonts w:eastAsiaTheme="minorHAnsi"/>
          <w:b/>
          <w:bCs/>
          <w:i/>
          <w:lang w:val="ru-RU"/>
        </w:rPr>
        <w:t xml:space="preserve">      </w:t>
      </w:r>
      <w:r w:rsidRPr="00D64760">
        <w:rPr>
          <w:rFonts w:eastAsiaTheme="minorHAnsi"/>
          <w:b/>
          <w:bCs/>
          <w:i/>
          <w:lang w:val="ru-RU"/>
        </w:rPr>
        <w:t>Для Москвы и регионов:</w:t>
      </w:r>
    </w:p>
    <w:p w:rsidR="00E37874" w:rsidRDefault="000702D5" w:rsidP="00E37874">
      <w:pPr>
        <w:pStyle w:val="a3"/>
        <w:spacing w:before="0" w:beforeAutospacing="0" w:after="143" w:afterAutospacing="0"/>
        <w:ind w:firstLine="426"/>
        <w:jc w:val="both"/>
        <w:rPr>
          <w:rFonts w:eastAsiaTheme="minorHAnsi"/>
          <w:lang w:val="ru-RU"/>
        </w:rPr>
      </w:pPr>
      <w:hyperlink r:id="rId6" w:tgtFrame="_blank" w:history="1">
        <w:r w:rsidR="00E37874" w:rsidRPr="00E37874">
          <w:rPr>
            <w:rFonts w:eastAsiaTheme="minorHAnsi"/>
          </w:rPr>
          <w:t>https</w:t>
        </w:r>
        <w:r w:rsidR="00E37874" w:rsidRPr="000702D5">
          <w:rPr>
            <w:rFonts w:eastAsiaTheme="minorHAnsi"/>
            <w:lang w:val="ru-RU"/>
          </w:rPr>
          <w:t>://</w:t>
        </w:r>
        <w:r w:rsidR="00E37874" w:rsidRPr="00E37874">
          <w:rPr>
            <w:rFonts w:eastAsiaTheme="minorHAnsi"/>
          </w:rPr>
          <w:t>www</w:t>
        </w:r>
        <w:r w:rsidR="00E37874" w:rsidRPr="000702D5">
          <w:rPr>
            <w:rFonts w:eastAsiaTheme="minorHAnsi"/>
            <w:lang w:val="ru-RU"/>
          </w:rPr>
          <w:t>.</w:t>
        </w:r>
        <w:proofErr w:type="spellStart"/>
        <w:r w:rsidR="00E37874" w:rsidRPr="00E37874">
          <w:rPr>
            <w:rFonts w:eastAsiaTheme="minorHAnsi"/>
          </w:rPr>
          <w:t>provisa</w:t>
        </w:r>
        <w:proofErr w:type="spellEnd"/>
        <w:r w:rsidR="00E37874" w:rsidRPr="000702D5">
          <w:rPr>
            <w:rFonts w:eastAsiaTheme="minorHAnsi"/>
            <w:lang w:val="ru-RU"/>
          </w:rPr>
          <w:t>.</w:t>
        </w:r>
        <w:proofErr w:type="spellStart"/>
        <w:r w:rsidR="00E37874" w:rsidRPr="00E37874">
          <w:rPr>
            <w:rFonts w:eastAsiaTheme="minorHAnsi"/>
          </w:rPr>
          <w:t>mfa</w:t>
        </w:r>
        <w:proofErr w:type="spellEnd"/>
        <w:r w:rsidR="00E37874" w:rsidRPr="000702D5">
          <w:rPr>
            <w:rFonts w:eastAsiaTheme="minorHAnsi"/>
            <w:lang w:val="ru-RU"/>
          </w:rPr>
          <w:t>.</w:t>
        </w:r>
        <w:proofErr w:type="spellStart"/>
        <w:r w:rsidR="00E37874" w:rsidRPr="00E37874">
          <w:rPr>
            <w:rFonts w:eastAsiaTheme="minorHAnsi"/>
          </w:rPr>
          <w:t>gov</w:t>
        </w:r>
        <w:proofErr w:type="spellEnd"/>
        <w:r w:rsidR="00E37874" w:rsidRPr="000702D5">
          <w:rPr>
            <w:rFonts w:eastAsiaTheme="minorHAnsi"/>
            <w:lang w:val="ru-RU"/>
          </w:rPr>
          <w:t>.</w:t>
        </w:r>
        <w:r w:rsidR="00E37874" w:rsidRPr="00E37874">
          <w:rPr>
            <w:rFonts w:eastAsiaTheme="minorHAnsi"/>
          </w:rPr>
          <w:t>cy</w:t>
        </w:r>
        <w:r w:rsidR="00E37874" w:rsidRPr="000702D5">
          <w:rPr>
            <w:rFonts w:eastAsiaTheme="minorHAnsi"/>
            <w:lang w:val="ru-RU"/>
          </w:rPr>
          <w:t>/</w:t>
        </w:r>
        <w:proofErr w:type="spellStart"/>
        <w:r w:rsidR="00E37874" w:rsidRPr="00E37874">
          <w:rPr>
            <w:rFonts w:eastAsiaTheme="minorHAnsi"/>
          </w:rPr>
          <w:t>russia</w:t>
        </w:r>
        <w:proofErr w:type="spellEnd"/>
      </w:hyperlink>
    </w:p>
    <w:p w:rsidR="000702D5" w:rsidRPr="004B2667" w:rsidRDefault="004B2667" w:rsidP="004B2667">
      <w:pPr>
        <w:pStyle w:val="a3"/>
        <w:spacing w:before="0" w:beforeAutospacing="0" w:after="143" w:afterAutospacing="0"/>
        <w:jc w:val="both"/>
        <w:rPr>
          <w:rFonts w:eastAsiaTheme="minorHAnsi"/>
          <w:b/>
          <w:i/>
          <w:lang w:val="ru-RU"/>
        </w:rPr>
      </w:pPr>
      <w:r>
        <w:rPr>
          <w:rFonts w:eastAsiaTheme="minorHAnsi"/>
          <w:b/>
          <w:i/>
          <w:lang w:val="ru-RU"/>
        </w:rPr>
        <w:t xml:space="preserve">     </w:t>
      </w:r>
      <w:bookmarkStart w:id="0" w:name="_GoBack"/>
      <w:bookmarkEnd w:id="0"/>
      <w:r w:rsidR="000702D5" w:rsidRPr="004B2667">
        <w:rPr>
          <w:rFonts w:eastAsiaTheme="minorHAnsi"/>
          <w:b/>
          <w:i/>
          <w:lang w:val="ru-RU"/>
        </w:rPr>
        <w:t>Для Самары и регионов:</w:t>
      </w:r>
    </w:p>
    <w:p w:rsidR="000702D5" w:rsidRPr="000702D5" w:rsidRDefault="000702D5" w:rsidP="00E37874">
      <w:pPr>
        <w:pStyle w:val="a3"/>
        <w:spacing w:before="0" w:beforeAutospacing="0" w:after="143" w:afterAutospacing="0"/>
        <w:ind w:firstLine="426"/>
        <w:jc w:val="both"/>
        <w:rPr>
          <w:rFonts w:eastAsiaTheme="minorHAnsi"/>
          <w:lang w:val="ru-RU"/>
        </w:rPr>
      </w:pPr>
      <w:hyperlink r:id="rId7" w:history="1">
        <w:r>
          <w:rPr>
            <w:rStyle w:val="a5"/>
          </w:rPr>
          <w:t>http</w:t>
        </w:r>
        <w:r w:rsidRPr="000702D5">
          <w:rPr>
            <w:rStyle w:val="a5"/>
            <w:lang w:val="ru-RU"/>
          </w:rPr>
          <w:t>://</w:t>
        </w:r>
        <w:r>
          <w:rPr>
            <w:rStyle w:val="a5"/>
          </w:rPr>
          <w:t>www</w:t>
        </w:r>
        <w:r w:rsidRPr="000702D5">
          <w:rPr>
            <w:rStyle w:val="a5"/>
            <w:lang w:val="ru-RU"/>
          </w:rPr>
          <w:t>.</w:t>
        </w:r>
        <w:proofErr w:type="spellStart"/>
        <w:r>
          <w:rPr>
            <w:rStyle w:val="a5"/>
          </w:rPr>
          <w:t>mfa</w:t>
        </w:r>
        <w:proofErr w:type="spellEnd"/>
        <w:r w:rsidRPr="000702D5">
          <w:rPr>
            <w:rStyle w:val="a5"/>
            <w:lang w:val="ru-RU"/>
          </w:rPr>
          <w:t>.</w:t>
        </w:r>
        <w:proofErr w:type="spellStart"/>
        <w:r>
          <w:rPr>
            <w:rStyle w:val="a5"/>
          </w:rPr>
          <w:t>gov</w:t>
        </w:r>
        <w:proofErr w:type="spellEnd"/>
        <w:r w:rsidRPr="000702D5">
          <w:rPr>
            <w:rStyle w:val="a5"/>
            <w:lang w:val="ru-RU"/>
          </w:rPr>
          <w:t>.</w:t>
        </w:r>
        <w:r>
          <w:rPr>
            <w:rStyle w:val="a5"/>
          </w:rPr>
          <w:t>cy</w:t>
        </w:r>
        <w:r w:rsidRPr="000702D5">
          <w:rPr>
            <w:rStyle w:val="a5"/>
            <w:lang w:val="ru-RU"/>
          </w:rPr>
          <w:t>/</w:t>
        </w:r>
        <w:proofErr w:type="spellStart"/>
        <w:r>
          <w:rPr>
            <w:rStyle w:val="a5"/>
          </w:rPr>
          <w:t>mfa</w:t>
        </w:r>
        <w:proofErr w:type="spellEnd"/>
        <w:r w:rsidRPr="000702D5">
          <w:rPr>
            <w:rStyle w:val="a5"/>
            <w:lang w:val="ru-RU"/>
          </w:rPr>
          <w:t>/</w:t>
        </w:r>
        <w:r>
          <w:rPr>
            <w:rStyle w:val="a5"/>
          </w:rPr>
          <w:t>consulate</w:t>
        </w:r>
        <w:r w:rsidRPr="000702D5">
          <w:rPr>
            <w:rStyle w:val="a5"/>
            <w:lang w:val="ru-RU"/>
          </w:rPr>
          <w:t>/</w:t>
        </w:r>
        <w:r>
          <w:rPr>
            <w:rStyle w:val="a5"/>
          </w:rPr>
          <w:t>Consulate</w:t>
        </w:r>
        <w:r w:rsidRPr="000702D5">
          <w:rPr>
            <w:rStyle w:val="a5"/>
            <w:lang w:val="ru-RU"/>
          </w:rPr>
          <w:t>_</w:t>
        </w:r>
        <w:r>
          <w:rPr>
            <w:rStyle w:val="a5"/>
          </w:rPr>
          <w:t>samara</w:t>
        </w:r>
        <w:r w:rsidRPr="000702D5">
          <w:rPr>
            <w:rStyle w:val="a5"/>
            <w:lang w:val="ru-RU"/>
          </w:rPr>
          <w:t>.</w:t>
        </w:r>
        <w:proofErr w:type="spellStart"/>
        <w:r>
          <w:rPr>
            <w:rStyle w:val="a5"/>
          </w:rPr>
          <w:t>nsf</w:t>
        </w:r>
        <w:proofErr w:type="spellEnd"/>
        <w:r w:rsidRPr="000702D5">
          <w:rPr>
            <w:rStyle w:val="a5"/>
            <w:lang w:val="ru-RU"/>
          </w:rPr>
          <w:t>/</w:t>
        </w:r>
        <w:proofErr w:type="spellStart"/>
        <w:r>
          <w:rPr>
            <w:rStyle w:val="a5"/>
          </w:rPr>
          <w:t>cgsp</w:t>
        </w:r>
        <w:proofErr w:type="spellEnd"/>
        <w:r w:rsidRPr="000702D5">
          <w:rPr>
            <w:rStyle w:val="a5"/>
            <w:lang w:val="ru-RU"/>
          </w:rPr>
          <w:t>22_</w:t>
        </w:r>
        <w:proofErr w:type="spellStart"/>
        <w:r>
          <w:rPr>
            <w:rStyle w:val="a5"/>
          </w:rPr>
          <w:t>ru</w:t>
        </w:r>
        <w:proofErr w:type="spellEnd"/>
        <w:r w:rsidRPr="000702D5">
          <w:rPr>
            <w:rStyle w:val="a5"/>
            <w:lang w:val="ru-RU"/>
          </w:rPr>
          <w:t>/</w:t>
        </w:r>
        <w:proofErr w:type="spellStart"/>
        <w:r>
          <w:rPr>
            <w:rStyle w:val="a5"/>
          </w:rPr>
          <w:t>cgsp</w:t>
        </w:r>
        <w:proofErr w:type="spellEnd"/>
        <w:r w:rsidRPr="000702D5">
          <w:rPr>
            <w:rStyle w:val="a5"/>
            <w:lang w:val="ru-RU"/>
          </w:rPr>
          <w:t>22_</w:t>
        </w:r>
        <w:proofErr w:type="spellStart"/>
        <w:r>
          <w:rPr>
            <w:rStyle w:val="a5"/>
          </w:rPr>
          <w:t>ru</w:t>
        </w:r>
        <w:proofErr w:type="spellEnd"/>
        <w:r w:rsidRPr="000702D5">
          <w:rPr>
            <w:rStyle w:val="a5"/>
            <w:lang w:val="ru-RU"/>
          </w:rPr>
          <w:t>?</w:t>
        </w:r>
        <w:r>
          <w:rPr>
            <w:rStyle w:val="a5"/>
          </w:rPr>
          <w:t>OpenDocument</w:t>
        </w:r>
      </w:hyperlink>
    </w:p>
    <w:p w:rsidR="00094189" w:rsidRPr="00D64760" w:rsidRDefault="00094189" w:rsidP="00E37874">
      <w:pPr>
        <w:pStyle w:val="a3"/>
        <w:spacing w:before="0" w:beforeAutospacing="0" w:after="143" w:afterAutospacing="0"/>
        <w:ind w:firstLine="426"/>
        <w:jc w:val="both"/>
        <w:rPr>
          <w:rFonts w:eastAsiaTheme="minorHAnsi"/>
          <w:b/>
          <w:i/>
          <w:lang w:val="ru-RU"/>
        </w:rPr>
      </w:pPr>
      <w:r w:rsidRPr="00D64760">
        <w:rPr>
          <w:rFonts w:eastAsiaTheme="minorHAnsi"/>
          <w:b/>
          <w:i/>
          <w:lang w:val="ru-RU"/>
        </w:rPr>
        <w:t xml:space="preserve">Для </w:t>
      </w:r>
      <w:r w:rsidR="00D64760" w:rsidRPr="00D64760">
        <w:rPr>
          <w:rFonts w:eastAsiaTheme="minorHAnsi"/>
          <w:b/>
          <w:i/>
          <w:lang w:val="ru-RU"/>
        </w:rPr>
        <w:t>Санкт-Петербурга:</w:t>
      </w:r>
    </w:p>
    <w:p w:rsidR="00094189" w:rsidRPr="00094189" w:rsidRDefault="00094189" w:rsidP="00E37874">
      <w:pPr>
        <w:pStyle w:val="a3"/>
        <w:spacing w:before="0" w:beforeAutospacing="0" w:after="143" w:afterAutospacing="0"/>
        <w:ind w:firstLine="426"/>
        <w:jc w:val="both"/>
        <w:rPr>
          <w:rFonts w:eastAsiaTheme="minorHAnsi"/>
          <w:lang w:val="ru-RU"/>
        </w:rPr>
      </w:pPr>
      <w:r w:rsidRPr="00094189">
        <w:rPr>
          <w:rFonts w:eastAsiaTheme="minorHAnsi"/>
        </w:rPr>
        <w:t>http</w:t>
      </w:r>
      <w:r w:rsidRPr="00094189">
        <w:rPr>
          <w:rFonts w:eastAsiaTheme="minorHAnsi"/>
          <w:lang w:val="ru-RU"/>
        </w:rPr>
        <w:t>://</w:t>
      </w:r>
      <w:r w:rsidRPr="00094189">
        <w:rPr>
          <w:rFonts w:eastAsiaTheme="minorHAnsi"/>
        </w:rPr>
        <w:t>www</w:t>
      </w:r>
      <w:r w:rsidRPr="00094189">
        <w:rPr>
          <w:rFonts w:eastAsiaTheme="minorHAnsi"/>
          <w:lang w:val="ru-RU"/>
        </w:rPr>
        <w:t>.</w:t>
      </w:r>
      <w:proofErr w:type="spellStart"/>
      <w:r w:rsidRPr="00094189">
        <w:rPr>
          <w:rFonts w:eastAsiaTheme="minorHAnsi"/>
        </w:rPr>
        <w:t>mfa</w:t>
      </w:r>
      <w:proofErr w:type="spellEnd"/>
      <w:r w:rsidRPr="00094189">
        <w:rPr>
          <w:rFonts w:eastAsiaTheme="minorHAnsi"/>
          <w:lang w:val="ru-RU"/>
        </w:rPr>
        <w:t>.</w:t>
      </w:r>
      <w:proofErr w:type="spellStart"/>
      <w:r w:rsidRPr="00094189">
        <w:rPr>
          <w:rFonts w:eastAsiaTheme="minorHAnsi"/>
        </w:rPr>
        <w:t>gov</w:t>
      </w:r>
      <w:proofErr w:type="spellEnd"/>
      <w:r w:rsidRPr="00094189">
        <w:rPr>
          <w:rFonts w:eastAsiaTheme="minorHAnsi"/>
          <w:lang w:val="ru-RU"/>
        </w:rPr>
        <w:t>.</w:t>
      </w:r>
      <w:r w:rsidRPr="00094189">
        <w:rPr>
          <w:rFonts w:eastAsiaTheme="minorHAnsi"/>
        </w:rPr>
        <w:t>cy</w:t>
      </w:r>
      <w:r w:rsidRPr="00094189">
        <w:rPr>
          <w:rFonts w:eastAsiaTheme="minorHAnsi"/>
          <w:lang w:val="ru-RU"/>
        </w:rPr>
        <w:t>/</w:t>
      </w:r>
      <w:proofErr w:type="spellStart"/>
      <w:r w:rsidRPr="00094189">
        <w:rPr>
          <w:rFonts w:eastAsiaTheme="minorHAnsi"/>
        </w:rPr>
        <w:t>mfa</w:t>
      </w:r>
      <w:proofErr w:type="spellEnd"/>
      <w:r w:rsidRPr="00094189">
        <w:rPr>
          <w:rFonts w:eastAsiaTheme="minorHAnsi"/>
          <w:lang w:val="ru-RU"/>
        </w:rPr>
        <w:t>/</w:t>
      </w:r>
      <w:r w:rsidRPr="00094189">
        <w:rPr>
          <w:rFonts w:eastAsiaTheme="minorHAnsi"/>
        </w:rPr>
        <w:t>consulate</w:t>
      </w:r>
      <w:r w:rsidRPr="00094189">
        <w:rPr>
          <w:rFonts w:eastAsiaTheme="minorHAnsi"/>
          <w:lang w:val="ru-RU"/>
        </w:rPr>
        <w:t>/</w:t>
      </w:r>
      <w:r w:rsidRPr="00094189">
        <w:rPr>
          <w:rFonts w:eastAsiaTheme="minorHAnsi"/>
        </w:rPr>
        <w:t>consulate</w:t>
      </w:r>
      <w:r w:rsidRPr="00094189">
        <w:rPr>
          <w:rFonts w:eastAsiaTheme="minorHAnsi"/>
          <w:lang w:val="ru-RU"/>
        </w:rPr>
        <w:t>_</w:t>
      </w:r>
      <w:proofErr w:type="spellStart"/>
      <w:r w:rsidRPr="00094189">
        <w:rPr>
          <w:rFonts w:eastAsiaTheme="minorHAnsi"/>
        </w:rPr>
        <w:t>spb</w:t>
      </w:r>
      <w:proofErr w:type="spellEnd"/>
      <w:r w:rsidRPr="00094189">
        <w:rPr>
          <w:rFonts w:eastAsiaTheme="minorHAnsi"/>
          <w:lang w:val="ru-RU"/>
        </w:rPr>
        <w:t>.</w:t>
      </w:r>
      <w:proofErr w:type="spellStart"/>
      <w:r w:rsidRPr="00094189">
        <w:rPr>
          <w:rFonts w:eastAsiaTheme="minorHAnsi"/>
        </w:rPr>
        <w:t>nsf</w:t>
      </w:r>
      <w:proofErr w:type="spellEnd"/>
      <w:r w:rsidRPr="00094189">
        <w:rPr>
          <w:rFonts w:eastAsiaTheme="minorHAnsi"/>
          <w:lang w:val="ru-RU"/>
        </w:rPr>
        <w:t>/</w:t>
      </w:r>
      <w:proofErr w:type="spellStart"/>
      <w:r w:rsidRPr="00094189">
        <w:rPr>
          <w:rFonts w:eastAsiaTheme="minorHAnsi"/>
        </w:rPr>
        <w:t>cgsp</w:t>
      </w:r>
      <w:proofErr w:type="spellEnd"/>
      <w:r w:rsidRPr="00094189">
        <w:rPr>
          <w:rFonts w:eastAsiaTheme="minorHAnsi"/>
          <w:lang w:val="ru-RU"/>
        </w:rPr>
        <w:t>22_</w:t>
      </w:r>
      <w:proofErr w:type="spellStart"/>
      <w:r w:rsidRPr="00094189">
        <w:rPr>
          <w:rFonts w:eastAsiaTheme="minorHAnsi"/>
        </w:rPr>
        <w:t>ru</w:t>
      </w:r>
      <w:proofErr w:type="spellEnd"/>
      <w:r w:rsidRPr="00094189">
        <w:rPr>
          <w:rFonts w:eastAsiaTheme="minorHAnsi"/>
          <w:lang w:val="ru-RU"/>
        </w:rPr>
        <w:t>/</w:t>
      </w:r>
      <w:proofErr w:type="spellStart"/>
      <w:r w:rsidRPr="00094189">
        <w:rPr>
          <w:rFonts w:eastAsiaTheme="minorHAnsi"/>
        </w:rPr>
        <w:t>cgsp</w:t>
      </w:r>
      <w:proofErr w:type="spellEnd"/>
      <w:r w:rsidRPr="00094189">
        <w:rPr>
          <w:rFonts w:eastAsiaTheme="minorHAnsi"/>
          <w:lang w:val="ru-RU"/>
        </w:rPr>
        <w:t>22_</w:t>
      </w:r>
      <w:proofErr w:type="spellStart"/>
      <w:r w:rsidRPr="00094189">
        <w:rPr>
          <w:rFonts w:eastAsiaTheme="minorHAnsi"/>
        </w:rPr>
        <w:t>ru</w:t>
      </w:r>
      <w:proofErr w:type="spellEnd"/>
      <w:r w:rsidRPr="00094189">
        <w:rPr>
          <w:rFonts w:eastAsiaTheme="minorHAnsi"/>
          <w:lang w:val="ru-RU"/>
        </w:rPr>
        <w:t>?</w:t>
      </w:r>
      <w:r w:rsidRPr="00094189">
        <w:rPr>
          <w:rFonts w:eastAsiaTheme="minorHAnsi"/>
        </w:rPr>
        <w:t>OpenDocument</w:t>
      </w:r>
    </w:p>
    <w:p w:rsidR="00E37874" w:rsidRPr="00E37874" w:rsidRDefault="00E37874" w:rsidP="00E37874">
      <w:pPr>
        <w:ind w:firstLine="426"/>
        <w:jc w:val="both"/>
        <w:rPr>
          <w:rFonts w:ascii="Times New Roman" w:hAnsi="Times New Roman" w:cs="Times New Roman"/>
          <w:b/>
          <w:bCs/>
          <w:sz w:val="24"/>
          <w:szCs w:val="24"/>
        </w:rPr>
      </w:pPr>
      <w:r>
        <w:rPr>
          <w:rFonts w:ascii="Times New Roman" w:hAnsi="Times New Roman" w:cs="Times New Roman"/>
          <w:b/>
          <w:bCs/>
          <w:sz w:val="24"/>
          <w:szCs w:val="24"/>
        </w:rPr>
        <w:t>О</w:t>
      </w:r>
      <w:r w:rsidRPr="00E37874">
        <w:rPr>
          <w:rFonts w:ascii="Times New Roman" w:hAnsi="Times New Roman" w:cs="Times New Roman"/>
          <w:b/>
          <w:bCs/>
          <w:sz w:val="24"/>
          <w:szCs w:val="24"/>
        </w:rPr>
        <w:t>бращаем ваше внимание, что при заполнении анкеты на сайте Консульства, необходимо указывать безошибочно действующий электронный адрес, на который вы желаете получить п</w:t>
      </w:r>
      <w:r>
        <w:rPr>
          <w:rFonts w:ascii="Times New Roman" w:hAnsi="Times New Roman" w:cs="Times New Roman"/>
          <w:b/>
          <w:bCs/>
          <w:sz w:val="24"/>
          <w:szCs w:val="24"/>
        </w:rPr>
        <w:t xml:space="preserve">исьмо с оформленной про </w:t>
      </w:r>
      <w:proofErr w:type="gramStart"/>
      <w:r>
        <w:rPr>
          <w:rFonts w:ascii="Times New Roman" w:hAnsi="Times New Roman" w:cs="Times New Roman"/>
          <w:b/>
          <w:bCs/>
          <w:sz w:val="24"/>
          <w:szCs w:val="24"/>
        </w:rPr>
        <w:t>-в</w:t>
      </w:r>
      <w:proofErr w:type="gramEnd"/>
      <w:r>
        <w:rPr>
          <w:rFonts w:ascii="Times New Roman" w:hAnsi="Times New Roman" w:cs="Times New Roman"/>
          <w:b/>
          <w:bCs/>
          <w:sz w:val="24"/>
          <w:szCs w:val="24"/>
        </w:rPr>
        <w:t>изой.</w:t>
      </w:r>
    </w:p>
    <w:p w:rsidR="00E37874" w:rsidRPr="00E37874" w:rsidRDefault="00E37874" w:rsidP="00E37874">
      <w:pPr>
        <w:ind w:firstLine="426"/>
        <w:jc w:val="both"/>
        <w:rPr>
          <w:rFonts w:ascii="Times New Roman" w:hAnsi="Times New Roman" w:cs="Times New Roman"/>
          <w:sz w:val="24"/>
          <w:szCs w:val="24"/>
        </w:rPr>
      </w:pPr>
      <w:r w:rsidRPr="00E37874">
        <w:rPr>
          <w:rFonts w:ascii="Times New Roman" w:hAnsi="Times New Roman" w:cs="Times New Roman"/>
          <w:sz w:val="24"/>
          <w:szCs w:val="24"/>
        </w:rPr>
        <w:t xml:space="preserve">В течение 1-3 дней после отправки анкеты, ожидайте второй ответ от консульства в виде  электронного письма </w:t>
      </w:r>
      <w:proofErr w:type="gramStart"/>
      <w:r w:rsidRPr="00E37874">
        <w:rPr>
          <w:rFonts w:ascii="Times New Roman" w:hAnsi="Times New Roman" w:cs="Times New Roman"/>
          <w:sz w:val="24"/>
          <w:szCs w:val="24"/>
        </w:rPr>
        <w:t>с</w:t>
      </w:r>
      <w:proofErr w:type="gramEnd"/>
      <w:r w:rsidRPr="00E37874">
        <w:rPr>
          <w:rFonts w:ascii="Times New Roman" w:hAnsi="Times New Roman" w:cs="Times New Roman"/>
          <w:sz w:val="24"/>
          <w:szCs w:val="24"/>
        </w:rPr>
        <w:t xml:space="preserve"> действующей про-визой. Обязате</w:t>
      </w:r>
      <w:r w:rsidR="00D64760">
        <w:rPr>
          <w:rFonts w:ascii="Times New Roman" w:hAnsi="Times New Roman" w:cs="Times New Roman"/>
          <w:sz w:val="24"/>
          <w:szCs w:val="24"/>
        </w:rPr>
        <w:t>льно проверьте данные туриста (</w:t>
      </w:r>
      <w:r w:rsidRPr="00E37874">
        <w:rPr>
          <w:rFonts w:ascii="Times New Roman" w:hAnsi="Times New Roman" w:cs="Times New Roman"/>
          <w:sz w:val="24"/>
          <w:szCs w:val="24"/>
        </w:rPr>
        <w:t>фамилия, имя, дата рождения, номер паспорта) и дату  открытия про-визы!</w:t>
      </w:r>
      <w:r w:rsidRPr="00E37874">
        <w:rPr>
          <w:rFonts w:ascii="Times New Roman" w:hAnsi="Times New Roman" w:cs="Times New Roman"/>
          <w:sz w:val="24"/>
          <w:szCs w:val="24"/>
        </w:rPr>
        <w:br/>
      </w:r>
      <w:r w:rsidRPr="00E37874">
        <w:rPr>
          <w:rFonts w:ascii="Times New Roman" w:hAnsi="Times New Roman" w:cs="Times New Roman"/>
          <w:b/>
          <w:bCs/>
          <w:sz w:val="24"/>
          <w:szCs w:val="24"/>
        </w:rPr>
        <w:t>! Внимание!</w:t>
      </w:r>
      <w:r w:rsidRPr="00E37874">
        <w:rPr>
          <w:rFonts w:ascii="Times New Roman" w:hAnsi="Times New Roman" w:cs="Times New Roman"/>
          <w:sz w:val="24"/>
          <w:szCs w:val="24"/>
        </w:rPr>
        <w:t> Про-визу необходимо распечатать.</w:t>
      </w:r>
    </w:p>
    <w:p w:rsidR="00D64760" w:rsidRDefault="00D64760" w:rsidP="00D64760">
      <w:pPr>
        <w:pStyle w:val="a3"/>
        <w:spacing w:before="0" w:beforeAutospacing="0" w:after="143" w:afterAutospacing="0"/>
        <w:ind w:firstLine="426"/>
        <w:contextualSpacing/>
        <w:rPr>
          <w:rFonts w:eastAsiaTheme="minorHAnsi"/>
          <w:b/>
          <w:bCs/>
          <w:lang w:val="ru-RU"/>
        </w:rPr>
      </w:pPr>
      <w:r w:rsidRPr="00D64760">
        <w:rPr>
          <w:rFonts w:eastAsiaTheme="minorHAnsi"/>
          <w:b/>
          <w:bCs/>
          <w:lang w:val="ru-RU"/>
        </w:rPr>
        <w:lastRenderedPageBreak/>
        <w:t>Инструкция для самостоятельного оформления про-визы</w:t>
      </w:r>
      <w:r>
        <w:rPr>
          <w:rFonts w:eastAsiaTheme="minorHAnsi"/>
          <w:b/>
          <w:bCs/>
          <w:lang w:val="ru-RU"/>
        </w:rPr>
        <w:t>:</w:t>
      </w:r>
    </w:p>
    <w:p w:rsidR="00D64760" w:rsidRDefault="00073D87" w:rsidP="00D64760">
      <w:pPr>
        <w:pStyle w:val="a3"/>
        <w:spacing w:before="0" w:beforeAutospacing="0" w:after="143" w:afterAutospacing="0"/>
        <w:ind w:firstLine="426"/>
        <w:contextualSpacing/>
        <w:rPr>
          <w:rFonts w:eastAsiaTheme="minorHAnsi"/>
          <w:lang w:val="ru-RU"/>
        </w:rPr>
      </w:pPr>
      <w:r w:rsidRPr="00E37874">
        <w:rPr>
          <w:rFonts w:eastAsiaTheme="minorHAnsi"/>
          <w:lang w:val="ru-RU"/>
        </w:rPr>
        <w:br/>
      </w:r>
      <w:r w:rsidR="00E37874">
        <w:rPr>
          <w:rFonts w:eastAsiaTheme="minorHAnsi"/>
          <w:lang w:val="ru-RU"/>
        </w:rPr>
        <w:t xml:space="preserve">       </w:t>
      </w:r>
      <w:r w:rsidRPr="00E37874">
        <w:rPr>
          <w:rFonts w:eastAsiaTheme="minorHAnsi"/>
          <w:lang w:val="ru-RU"/>
        </w:rPr>
        <w:t>1. Анкета заполняется латинскими буквами;</w:t>
      </w:r>
    </w:p>
    <w:p w:rsidR="00E37874" w:rsidRDefault="00073D87" w:rsidP="00D64760">
      <w:pPr>
        <w:pStyle w:val="a3"/>
        <w:spacing w:before="0" w:beforeAutospacing="0" w:after="143" w:afterAutospacing="0"/>
        <w:ind w:firstLine="426"/>
        <w:contextualSpacing/>
        <w:rPr>
          <w:rFonts w:eastAsiaTheme="minorHAnsi"/>
          <w:lang w:val="ru-RU"/>
        </w:rPr>
      </w:pPr>
      <w:r w:rsidRPr="00E37874">
        <w:rPr>
          <w:rFonts w:eastAsiaTheme="minorHAnsi"/>
          <w:lang w:val="ru-RU"/>
        </w:rPr>
        <w:t>2. В анкете указывается полное имя отца и матери.</w:t>
      </w:r>
    </w:p>
    <w:p w:rsidR="00E37874" w:rsidRDefault="00073D87" w:rsidP="00D64760">
      <w:pPr>
        <w:pStyle w:val="a3"/>
        <w:spacing w:before="0" w:beforeAutospacing="0" w:after="143" w:afterAutospacing="0"/>
        <w:ind w:firstLine="425"/>
        <w:contextualSpacing/>
        <w:jc w:val="both"/>
        <w:rPr>
          <w:rFonts w:eastAsiaTheme="minorHAnsi"/>
          <w:lang w:val="ru-RU"/>
        </w:rPr>
      </w:pPr>
      <w:r w:rsidRPr="00E37874">
        <w:rPr>
          <w:rFonts w:eastAsiaTheme="minorHAnsi"/>
          <w:lang w:val="ru-RU"/>
        </w:rPr>
        <w:t>3. В графе "Профессия или занятие" указывается название компании, адрес и телефон;</w:t>
      </w:r>
    </w:p>
    <w:p w:rsidR="00E37874" w:rsidRDefault="00073D87" w:rsidP="00D64760">
      <w:pPr>
        <w:pStyle w:val="a3"/>
        <w:spacing w:before="0" w:beforeAutospacing="0" w:after="143" w:afterAutospacing="0"/>
        <w:ind w:firstLine="425"/>
        <w:contextualSpacing/>
        <w:jc w:val="both"/>
        <w:rPr>
          <w:rFonts w:eastAsiaTheme="minorHAnsi"/>
          <w:lang w:val="ru-RU"/>
        </w:rPr>
      </w:pPr>
      <w:r w:rsidRPr="00E37874">
        <w:rPr>
          <w:rFonts w:eastAsiaTheme="minorHAnsi"/>
          <w:lang w:val="ru-RU"/>
        </w:rPr>
        <w:t>4. Номер паспорта указывается без пробелов и значков номера; </w:t>
      </w:r>
    </w:p>
    <w:p w:rsidR="00E37874" w:rsidRDefault="00073D87" w:rsidP="00D64760">
      <w:pPr>
        <w:pStyle w:val="a3"/>
        <w:spacing w:before="0" w:beforeAutospacing="0" w:after="143" w:afterAutospacing="0"/>
        <w:ind w:firstLine="425"/>
        <w:contextualSpacing/>
        <w:jc w:val="both"/>
        <w:rPr>
          <w:rFonts w:eastAsiaTheme="minorHAnsi"/>
          <w:lang w:val="ru-RU"/>
        </w:rPr>
      </w:pPr>
      <w:r w:rsidRPr="00E37874">
        <w:rPr>
          <w:rFonts w:eastAsiaTheme="minorHAnsi"/>
          <w:lang w:val="ru-RU"/>
        </w:rPr>
        <w:t>5. Номер телефона указывается только цифрами;</w:t>
      </w:r>
    </w:p>
    <w:p w:rsidR="00E37874" w:rsidRDefault="00073D87" w:rsidP="00E37874">
      <w:pPr>
        <w:pStyle w:val="a3"/>
        <w:spacing w:before="0" w:beforeAutospacing="0" w:after="143" w:afterAutospacing="0"/>
        <w:ind w:firstLine="425"/>
        <w:contextualSpacing/>
        <w:jc w:val="both"/>
        <w:rPr>
          <w:rFonts w:eastAsiaTheme="minorHAnsi"/>
          <w:lang w:val="ru-RU"/>
        </w:rPr>
      </w:pPr>
      <w:r w:rsidRPr="00E37874">
        <w:rPr>
          <w:rFonts w:eastAsiaTheme="minorHAnsi"/>
          <w:lang w:val="ru-RU"/>
        </w:rPr>
        <w:t xml:space="preserve">6. В графе «Адрес проживания» указывается полный адрес места проживания на Кипре: город, улица, номер дома. А также номер квартиры для </w:t>
      </w:r>
      <w:proofErr w:type="gramStart"/>
      <w:r w:rsidRPr="00E37874">
        <w:rPr>
          <w:rFonts w:eastAsiaTheme="minorHAnsi"/>
          <w:lang w:val="ru-RU"/>
        </w:rPr>
        <w:t>проживающих</w:t>
      </w:r>
      <w:proofErr w:type="gramEnd"/>
      <w:r w:rsidRPr="00E37874">
        <w:rPr>
          <w:rFonts w:eastAsiaTheme="minorHAnsi"/>
          <w:lang w:val="ru-RU"/>
        </w:rPr>
        <w:t xml:space="preserve"> в частном секторе.</w:t>
      </w:r>
    </w:p>
    <w:p w:rsidR="00E37874" w:rsidRDefault="00073D87" w:rsidP="00E37874">
      <w:pPr>
        <w:pStyle w:val="a3"/>
        <w:spacing w:before="0" w:beforeAutospacing="0" w:after="143" w:afterAutospacing="0"/>
        <w:ind w:firstLine="425"/>
        <w:contextualSpacing/>
        <w:jc w:val="both"/>
        <w:rPr>
          <w:rFonts w:eastAsiaTheme="minorHAnsi"/>
          <w:lang w:val="ru-RU"/>
        </w:rPr>
      </w:pPr>
      <w:r w:rsidRPr="00E37874">
        <w:rPr>
          <w:rFonts w:eastAsiaTheme="minorHAnsi"/>
          <w:lang w:val="ru-RU"/>
        </w:rPr>
        <w:t>7. В графе «Район» указывается район проживания на Кипре.</w:t>
      </w:r>
    </w:p>
    <w:p w:rsidR="00E37874" w:rsidRDefault="00073D87" w:rsidP="00E37874">
      <w:pPr>
        <w:pStyle w:val="a3"/>
        <w:spacing w:before="0" w:beforeAutospacing="0" w:after="143" w:afterAutospacing="0"/>
        <w:ind w:firstLine="425"/>
        <w:contextualSpacing/>
        <w:jc w:val="both"/>
        <w:rPr>
          <w:rFonts w:eastAsiaTheme="minorHAnsi"/>
          <w:lang w:val="ru-RU"/>
        </w:rPr>
      </w:pPr>
      <w:r w:rsidRPr="00E37874">
        <w:rPr>
          <w:rFonts w:eastAsiaTheme="minorHAnsi"/>
          <w:lang w:val="ru-RU"/>
        </w:rPr>
        <w:t>8. Если с Вами путешествует ребенок, вписанный в Ваш паспорт, то на него также заполняется отдельная анкета, где указывается номер паспорта родителя.</w:t>
      </w:r>
    </w:p>
    <w:p w:rsidR="00E37874" w:rsidRDefault="00073D87" w:rsidP="00E37874">
      <w:pPr>
        <w:pStyle w:val="a3"/>
        <w:spacing w:before="0" w:beforeAutospacing="0" w:after="143" w:afterAutospacing="0"/>
        <w:ind w:firstLine="425"/>
        <w:contextualSpacing/>
        <w:jc w:val="both"/>
        <w:rPr>
          <w:rFonts w:eastAsiaTheme="minorHAnsi"/>
          <w:lang w:val="ru-RU"/>
        </w:rPr>
      </w:pPr>
      <w:r w:rsidRPr="00E37874">
        <w:rPr>
          <w:rFonts w:eastAsiaTheme="minorHAnsi"/>
          <w:lang w:val="ru-RU"/>
        </w:rPr>
        <w:t xml:space="preserve">9. После подтверждения согласия на обработку личных данных и отправки заявления, на электронную почту, указанную в анкете, Вам должно прийти подтверждение о получении заявки. Если подтверждение не пришло, проверьте письма, попавшие в спам. Если в </w:t>
      </w:r>
      <w:proofErr w:type="spellStart"/>
      <w:proofErr w:type="gramStart"/>
      <w:r w:rsidRPr="00E37874">
        <w:rPr>
          <w:rFonts w:eastAsiaTheme="minorHAnsi"/>
          <w:lang w:val="ru-RU"/>
        </w:rPr>
        <w:t>в</w:t>
      </w:r>
      <w:proofErr w:type="spellEnd"/>
      <w:proofErr w:type="gramEnd"/>
      <w:r w:rsidRPr="00E37874">
        <w:rPr>
          <w:rFonts w:eastAsiaTheme="minorHAnsi"/>
          <w:lang w:val="ru-RU"/>
        </w:rPr>
        <w:t xml:space="preserve"> течение часа Вы так и не получили подтверждение, обратитесь по данному вопросу по электронной почте в тот консульский отдел, в который было отправлено заявление.</w:t>
      </w:r>
    </w:p>
    <w:p w:rsidR="00E37874" w:rsidRDefault="00073D87" w:rsidP="00E37874">
      <w:pPr>
        <w:pStyle w:val="a3"/>
        <w:spacing w:before="0" w:beforeAutospacing="0" w:after="143" w:afterAutospacing="0"/>
        <w:ind w:firstLine="425"/>
        <w:contextualSpacing/>
        <w:jc w:val="both"/>
        <w:rPr>
          <w:rFonts w:eastAsiaTheme="minorHAnsi"/>
          <w:lang w:val="ru-RU"/>
        </w:rPr>
      </w:pPr>
      <w:r w:rsidRPr="00E37874">
        <w:rPr>
          <w:rFonts w:eastAsiaTheme="minorHAnsi"/>
          <w:lang w:val="ru-RU"/>
        </w:rPr>
        <w:t>10. После этого в течение</w:t>
      </w:r>
      <w:r w:rsidR="00D64760">
        <w:rPr>
          <w:rFonts w:eastAsiaTheme="minorHAnsi"/>
          <w:lang w:val="ru-RU"/>
        </w:rPr>
        <w:t xml:space="preserve"> 1-3</w:t>
      </w:r>
      <w:r w:rsidRPr="00E37874">
        <w:rPr>
          <w:rFonts w:eastAsiaTheme="minorHAnsi"/>
          <w:lang w:val="ru-RU"/>
        </w:rPr>
        <w:t xml:space="preserve"> рабоч</w:t>
      </w:r>
      <w:r w:rsidR="00D64760">
        <w:rPr>
          <w:rFonts w:eastAsiaTheme="minorHAnsi"/>
          <w:lang w:val="ru-RU"/>
        </w:rPr>
        <w:t xml:space="preserve">их </w:t>
      </w:r>
      <w:r w:rsidRPr="00E37874">
        <w:rPr>
          <w:rFonts w:eastAsiaTheme="minorHAnsi"/>
          <w:lang w:val="ru-RU"/>
        </w:rPr>
        <w:t>дн</w:t>
      </w:r>
      <w:r w:rsidR="00D64760">
        <w:rPr>
          <w:rFonts w:eastAsiaTheme="minorHAnsi"/>
          <w:lang w:val="ru-RU"/>
        </w:rPr>
        <w:t>ей</w:t>
      </w:r>
      <w:r w:rsidRPr="00E37874">
        <w:rPr>
          <w:rFonts w:eastAsiaTheme="minorHAnsi"/>
          <w:lang w:val="ru-RU"/>
        </w:rPr>
        <w:t xml:space="preserve"> Вы получите ответ с результатами обработки Вашего заявления и инструкциями по дальнейшим действиям.</w:t>
      </w:r>
    </w:p>
    <w:p w:rsidR="00E37874" w:rsidRDefault="00073D87" w:rsidP="00E37874">
      <w:pPr>
        <w:pStyle w:val="a3"/>
        <w:spacing w:before="0" w:beforeAutospacing="0" w:after="143" w:afterAutospacing="0"/>
        <w:ind w:firstLine="425"/>
        <w:contextualSpacing/>
        <w:jc w:val="both"/>
        <w:rPr>
          <w:rFonts w:eastAsiaTheme="minorHAnsi"/>
          <w:lang w:val="ru-RU"/>
        </w:rPr>
      </w:pPr>
      <w:r w:rsidRPr="00E37874">
        <w:rPr>
          <w:rFonts w:eastAsiaTheme="minorHAnsi"/>
          <w:lang w:val="ru-RU"/>
        </w:rPr>
        <w:t>11. Про-визу необходимо распечатать и предъявить при прохождении регистрации на авиарейс;</w:t>
      </w:r>
    </w:p>
    <w:p w:rsidR="00E37874" w:rsidRDefault="00073D87" w:rsidP="00E37874">
      <w:pPr>
        <w:pStyle w:val="a3"/>
        <w:spacing w:before="0" w:beforeAutospacing="0" w:after="143" w:afterAutospacing="0"/>
        <w:ind w:firstLine="425"/>
        <w:contextualSpacing/>
        <w:jc w:val="both"/>
        <w:rPr>
          <w:rFonts w:eastAsiaTheme="minorHAnsi"/>
          <w:lang w:val="ru-RU"/>
        </w:rPr>
      </w:pPr>
      <w:r w:rsidRPr="00E37874">
        <w:rPr>
          <w:rFonts w:eastAsiaTheme="minorHAnsi"/>
          <w:lang w:val="ru-RU"/>
        </w:rPr>
        <w:t xml:space="preserve">12. Сроки действия про-визы </w:t>
      </w:r>
      <w:proofErr w:type="gramStart"/>
      <w:r w:rsidRPr="00E37874">
        <w:rPr>
          <w:rFonts w:eastAsiaTheme="minorHAnsi"/>
          <w:lang w:val="ru-RU"/>
        </w:rPr>
        <w:t>означают</w:t>
      </w:r>
      <w:proofErr w:type="gramEnd"/>
      <w:r w:rsidRPr="00E37874">
        <w:rPr>
          <w:rFonts w:eastAsiaTheme="minorHAnsi"/>
          <w:lang w:val="ru-RU"/>
        </w:rPr>
        <w:t xml:space="preserve"> период времени, в течение которого Вы можете совершить въезд на территорию Республики Кипр;</w:t>
      </w:r>
    </w:p>
    <w:p w:rsidR="00073D87" w:rsidRPr="00E37874" w:rsidRDefault="00073D87" w:rsidP="00E37874">
      <w:pPr>
        <w:pStyle w:val="a3"/>
        <w:spacing w:before="0" w:beforeAutospacing="0" w:after="143" w:afterAutospacing="0"/>
        <w:ind w:firstLine="425"/>
        <w:contextualSpacing/>
        <w:jc w:val="both"/>
        <w:rPr>
          <w:rFonts w:eastAsiaTheme="minorHAnsi"/>
          <w:lang w:val="ru-RU"/>
        </w:rPr>
      </w:pPr>
      <w:r w:rsidRPr="00E37874">
        <w:rPr>
          <w:rFonts w:eastAsiaTheme="minorHAnsi"/>
          <w:lang w:val="ru-RU"/>
        </w:rPr>
        <w:t>13. Сохраняйте про-визу до окончания поездки. </w:t>
      </w:r>
    </w:p>
    <w:p w:rsidR="00073D87" w:rsidRDefault="00073D87" w:rsidP="00717CD5">
      <w:pPr>
        <w:rPr>
          <w:b/>
        </w:rPr>
      </w:pPr>
    </w:p>
    <w:sectPr w:rsidR="00073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E078D"/>
    <w:multiLevelType w:val="hybridMultilevel"/>
    <w:tmpl w:val="22EAB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98"/>
    <w:rsid w:val="000702D5"/>
    <w:rsid w:val="00073D87"/>
    <w:rsid w:val="00094189"/>
    <w:rsid w:val="004B2667"/>
    <w:rsid w:val="00607E63"/>
    <w:rsid w:val="00626598"/>
    <w:rsid w:val="00717CD5"/>
    <w:rsid w:val="00D64760"/>
    <w:rsid w:val="00E3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3D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basedOn w:val="a0"/>
    <w:uiPriority w:val="22"/>
    <w:qFormat/>
    <w:rsid w:val="00073D87"/>
    <w:rPr>
      <w:b/>
      <w:bCs/>
    </w:rPr>
  </w:style>
  <w:style w:type="character" w:styleId="a5">
    <w:name w:val="Hyperlink"/>
    <w:basedOn w:val="a0"/>
    <w:uiPriority w:val="99"/>
    <w:semiHidden/>
    <w:unhideWhenUsed/>
    <w:rsid w:val="00073D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3D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basedOn w:val="a0"/>
    <w:uiPriority w:val="22"/>
    <w:qFormat/>
    <w:rsid w:val="00073D87"/>
    <w:rPr>
      <w:b/>
      <w:bCs/>
    </w:rPr>
  </w:style>
  <w:style w:type="character" w:styleId="a5">
    <w:name w:val="Hyperlink"/>
    <w:basedOn w:val="a0"/>
    <w:uiPriority w:val="99"/>
    <w:semiHidden/>
    <w:unhideWhenUsed/>
    <w:rsid w:val="00073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60473">
      <w:bodyDiv w:val="1"/>
      <w:marLeft w:val="0"/>
      <w:marRight w:val="0"/>
      <w:marTop w:val="0"/>
      <w:marBottom w:val="0"/>
      <w:divBdr>
        <w:top w:val="none" w:sz="0" w:space="0" w:color="auto"/>
        <w:left w:val="none" w:sz="0" w:space="0" w:color="auto"/>
        <w:bottom w:val="none" w:sz="0" w:space="0" w:color="auto"/>
        <w:right w:val="none" w:sz="0" w:space="0" w:color="auto"/>
      </w:divBdr>
    </w:div>
    <w:div w:id="177215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fa.gov.cy/mfa/consulate/Consulate_samara.nsf/cgsp22_ru/cgsp22_ru?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visa.mfa.gov.cy/russ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F0252E0F.dotm</Template>
  <TotalTime>0</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dc:creator>
  <cp:keywords/>
  <dc:description/>
  <cp:lastModifiedBy>Leysan Maskova</cp:lastModifiedBy>
  <cp:revision>6</cp:revision>
  <dcterms:created xsi:type="dcterms:W3CDTF">2017-10-26T13:32:00Z</dcterms:created>
  <dcterms:modified xsi:type="dcterms:W3CDTF">2019-04-19T09:37:00Z</dcterms:modified>
</cp:coreProperties>
</file>